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A1081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F83EC6">
        <w:rPr>
          <w:b/>
          <w:sz w:val="28"/>
          <w:szCs w:val="24"/>
        </w:rPr>
        <w:t>október</w:t>
      </w:r>
      <w:r w:rsidR="000A1081">
        <w:rPr>
          <w:b/>
          <w:sz w:val="28"/>
          <w:szCs w:val="24"/>
        </w:rPr>
        <w:t xml:space="preserve"> </w:t>
      </w:r>
      <w:r w:rsidR="00A55BD7">
        <w:rPr>
          <w:b/>
          <w:sz w:val="28"/>
          <w:szCs w:val="24"/>
        </w:rPr>
        <w:t>29</w:t>
      </w:r>
      <w:r w:rsidR="00541E73" w:rsidRPr="00E11FB6">
        <w:rPr>
          <w:b/>
          <w:sz w:val="28"/>
          <w:szCs w:val="24"/>
        </w:rPr>
        <w:t>-</w:t>
      </w:r>
      <w:r w:rsidR="00A55BD7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0A1081" w:rsidRDefault="00C644C3" w:rsidP="000A1081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>A</w:t>
      </w:r>
      <w:r w:rsidR="00EC345E">
        <w:rPr>
          <w:sz w:val="28"/>
          <w:szCs w:val="28"/>
        </w:rPr>
        <w:t>z</w:t>
      </w:r>
      <w:r w:rsidR="00E73AD7">
        <w:rPr>
          <w:sz w:val="28"/>
          <w:szCs w:val="28"/>
        </w:rPr>
        <w:t xml:space="preserve"> </w:t>
      </w:r>
      <w:r w:rsidR="00EC345E">
        <w:rPr>
          <w:sz w:val="28"/>
          <w:szCs w:val="28"/>
        </w:rPr>
        <w:t>RRF-1.1.2-21-2022-000101</w:t>
      </w:r>
      <w:r w:rsidR="000A1081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AA5258">
        <w:rPr>
          <w:sz w:val="28"/>
          <w:szCs w:val="28"/>
        </w:rPr>
        <w:t>Bölcsődei nevelés fejlesztése</w:t>
      </w:r>
      <w:r w:rsidR="000A1081">
        <w:rPr>
          <w:sz w:val="28"/>
          <w:szCs w:val="28"/>
        </w:rPr>
        <w:t xml:space="preserve"> </w:t>
      </w:r>
      <w:r w:rsidR="000A1081" w:rsidRPr="000A1081">
        <w:rPr>
          <w:sz w:val="28"/>
          <w:szCs w:val="28"/>
        </w:rPr>
        <w:t>Tiszavasváriban</w:t>
      </w:r>
      <w:r w:rsidR="00F80DB0">
        <w:rPr>
          <w:sz w:val="28"/>
          <w:szCs w:val="28"/>
        </w:rPr>
        <w:t>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F83EC6">
        <w:rPr>
          <w:color w:val="000000" w:themeColor="text1"/>
          <w:sz w:val="28"/>
          <w:szCs w:val="28"/>
        </w:rPr>
        <w:t>6</w:t>
      </w:r>
      <w:r w:rsidR="00E73AD7" w:rsidRPr="00E73AD7">
        <w:rPr>
          <w:color w:val="000000" w:themeColor="text1"/>
          <w:sz w:val="28"/>
          <w:szCs w:val="28"/>
        </w:rPr>
        <w:t xml:space="preserve">. </w:t>
      </w:r>
      <w:r w:rsidR="009C0BBC">
        <w:rPr>
          <w:color w:val="000000" w:themeColor="text1"/>
          <w:sz w:val="28"/>
          <w:szCs w:val="28"/>
        </w:rPr>
        <w:t xml:space="preserve">számú </w:t>
      </w:r>
      <w:r w:rsidR="00E73AD7" w:rsidRPr="00E73AD7">
        <w:rPr>
          <w:color w:val="000000" w:themeColor="text1"/>
          <w:sz w:val="28"/>
          <w:szCs w:val="28"/>
        </w:rPr>
        <w:t>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A5258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A1081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AA5258">
        <w:rPr>
          <w:sz w:val="28"/>
          <w:szCs w:val="28"/>
        </w:rPr>
        <w:t>809</w:t>
      </w:r>
      <w:r w:rsidR="000A1081">
        <w:rPr>
          <w:sz w:val="28"/>
          <w:szCs w:val="28"/>
        </w:rPr>
        <w:t>-</w:t>
      </w:r>
      <w:r w:rsidR="00AC6DAB">
        <w:rPr>
          <w:sz w:val="28"/>
          <w:szCs w:val="28"/>
        </w:rPr>
        <w:t>248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0A1081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A108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F83EC6">
        <w:rPr>
          <w:rFonts w:eastAsia="Calibri"/>
          <w:sz w:val="28"/>
          <w:szCs w:val="28"/>
        </w:rPr>
        <w:t xml:space="preserve">október </w:t>
      </w:r>
      <w:r w:rsidR="00AC6DAB">
        <w:rPr>
          <w:rFonts w:eastAsia="Calibri"/>
          <w:sz w:val="28"/>
          <w:szCs w:val="28"/>
        </w:rPr>
        <w:t>2</w:t>
      </w:r>
      <w:r w:rsidR="00F83EC6">
        <w:rPr>
          <w:rFonts w:eastAsia="Calibri"/>
          <w:sz w:val="28"/>
          <w:szCs w:val="28"/>
        </w:rPr>
        <w:t>1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AA5258" w:rsidRDefault="00AA5258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Az RRF-1.1.2-21-2022-000101 azonosítószámú „Bölcsődei nevelés fejlesztése </w:t>
      </w:r>
      <w:r w:rsidRPr="000A1081">
        <w:rPr>
          <w:sz w:val="28"/>
          <w:szCs w:val="28"/>
        </w:rPr>
        <w:t>Tiszavasváriban</w:t>
      </w:r>
      <w:r>
        <w:rPr>
          <w:sz w:val="28"/>
          <w:szCs w:val="28"/>
        </w:rPr>
        <w:t>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F83EC6" w:rsidP="002D53FE">
      <w:pPr>
        <w:pStyle w:val="Nincstrkz"/>
        <w:jc w:val="center"/>
        <w:rPr>
          <w:b/>
        </w:rPr>
      </w:pPr>
      <w:r>
        <w:rPr>
          <w:color w:val="000000" w:themeColor="text1"/>
          <w:sz w:val="28"/>
          <w:szCs w:val="28"/>
        </w:rPr>
        <w:t>6</w:t>
      </w:r>
      <w:r w:rsidR="00AA5258" w:rsidRPr="00E73AD7">
        <w:rPr>
          <w:color w:val="000000" w:themeColor="text1"/>
          <w:sz w:val="28"/>
          <w:szCs w:val="28"/>
        </w:rPr>
        <w:t xml:space="preserve">. </w:t>
      </w:r>
      <w:r w:rsidR="00AA5258">
        <w:rPr>
          <w:color w:val="000000" w:themeColor="text1"/>
          <w:sz w:val="28"/>
          <w:szCs w:val="28"/>
        </w:rPr>
        <w:t xml:space="preserve">számú </w:t>
      </w:r>
      <w:r w:rsidR="00AA5258" w:rsidRPr="00E73AD7">
        <w:rPr>
          <w:color w:val="000000" w:themeColor="text1"/>
          <w:sz w:val="28"/>
          <w:szCs w:val="28"/>
        </w:rPr>
        <w:t>módosításának utólagos elfogadás</w:t>
      </w:r>
      <w:r w:rsidR="00AA5258">
        <w:rPr>
          <w:color w:val="000000" w:themeColor="text1"/>
          <w:sz w:val="28"/>
          <w:szCs w:val="28"/>
        </w:rPr>
        <w:t>áról</w:t>
      </w: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2D6AE2" w:rsidRDefault="001030E2" w:rsidP="002D6AE2">
      <w:pPr>
        <w:pStyle w:val="Nincstrkz"/>
        <w:jc w:val="both"/>
        <w:rPr>
          <w:bCs/>
        </w:rPr>
      </w:pPr>
      <w:r w:rsidRPr="00513AB1">
        <w:t>A</w:t>
      </w:r>
      <w:r w:rsidR="00AA5258">
        <w:t>z</w:t>
      </w:r>
      <w:r>
        <w:t xml:space="preserve"> </w:t>
      </w:r>
      <w:r w:rsidR="00AA5258">
        <w:rPr>
          <w:szCs w:val="28"/>
        </w:rPr>
        <w:t>RRF-1.1.2-2022</w:t>
      </w:r>
      <w:r w:rsidR="00505025">
        <w:rPr>
          <w:szCs w:val="28"/>
        </w:rPr>
        <w:t>-00101</w:t>
      </w:r>
      <w:r w:rsidR="008A7EDD" w:rsidRPr="008A7EDD">
        <w:rPr>
          <w:szCs w:val="28"/>
        </w:rPr>
        <w:t xml:space="preserve"> </w:t>
      </w:r>
      <w:r w:rsidRPr="00F80DB0">
        <w:rPr>
          <w:szCs w:val="28"/>
        </w:rPr>
        <w:t xml:space="preserve">azonosítószámú </w:t>
      </w:r>
      <w:r w:rsidR="00505025" w:rsidRPr="00F80DB0">
        <w:rPr>
          <w:szCs w:val="28"/>
        </w:rPr>
        <w:t>„</w:t>
      </w:r>
      <w:r w:rsidR="00505025">
        <w:rPr>
          <w:szCs w:val="28"/>
        </w:rPr>
        <w:t>Bölcsődei nevelés fejlesztése</w:t>
      </w:r>
      <w:r w:rsidR="00505025" w:rsidRPr="00F80DB0">
        <w:rPr>
          <w:szCs w:val="28"/>
        </w:rPr>
        <w:t xml:space="preserve"> Tiszavasváriban” című</w:t>
      </w:r>
      <w:r w:rsidR="00505025" w:rsidRPr="00F80DB0">
        <w:rPr>
          <w:rFonts w:eastAsiaTheme="minorHAnsi"/>
          <w:szCs w:val="28"/>
          <w:lang w:eastAsia="en-US"/>
        </w:rPr>
        <w:t xml:space="preserve"> pályázat</w:t>
      </w:r>
      <w:r w:rsidR="00505025" w:rsidRPr="00F80DB0">
        <w:rPr>
          <w:sz w:val="22"/>
        </w:rPr>
        <w:t xml:space="preserve"> </w:t>
      </w:r>
      <w:r w:rsidR="00505025">
        <w:t>kapcsán a Támogatási Szerződés (továbbiakban: TSZ) módosításá</w:t>
      </w:r>
      <w:r w:rsidR="00F83EC6">
        <w:t>t kezdeményeztük</w:t>
      </w:r>
      <w:r w:rsidR="00BA2F8D">
        <w:t xml:space="preserve"> </w:t>
      </w:r>
      <w:r w:rsidRPr="00C04436">
        <w:t>202</w:t>
      </w:r>
      <w:r w:rsidR="00D660CC">
        <w:t>5</w:t>
      </w:r>
      <w:r w:rsidR="00505025">
        <w:t>.</w:t>
      </w:r>
      <w:r w:rsidRPr="00C04436">
        <w:t xml:space="preserve"> </w:t>
      </w:r>
      <w:r w:rsidR="002D6AE2">
        <w:t>április</w:t>
      </w:r>
      <w:r w:rsidR="00D660CC">
        <w:t xml:space="preserve"> </w:t>
      </w:r>
      <w:r w:rsidR="002D6AE2">
        <w:t>végén</w:t>
      </w:r>
      <w:r w:rsidRPr="00C04436">
        <w:t xml:space="preserve">. </w:t>
      </w:r>
      <w:r w:rsidR="002D6AE2">
        <w:t xml:space="preserve">A módosításra az 5. és 6. mérföldkő elérési dátumának módosítása miatt volt szükség. </w:t>
      </w:r>
      <w:r w:rsidR="002306A5">
        <w:t xml:space="preserve">Az 5. mérföldkőben az eszközök beszerzése szerepel, míg a 6. mérföldkő a projekt fizikai befejezését jelöli, ezek módosítására az előző TSZ módosítás hatálybalépése </w:t>
      </w:r>
      <w:r w:rsidR="000867E6">
        <w:t>után kerülhetett sor</w:t>
      </w:r>
      <w:r w:rsidR="002306A5">
        <w:t xml:space="preserve">. </w:t>
      </w:r>
      <w:r w:rsidR="002D6AE2">
        <w:t xml:space="preserve">A </w:t>
      </w:r>
      <w:r w:rsidR="002D6AE2" w:rsidRPr="00513AB1">
        <w:t>T</w:t>
      </w:r>
      <w:r w:rsidR="002D6AE2">
        <w:t>SZ</w:t>
      </w:r>
      <w:r w:rsidR="002D6AE2" w:rsidRPr="00513AB1">
        <w:rPr>
          <w:color w:val="000000" w:themeColor="text1"/>
        </w:rPr>
        <w:t xml:space="preserve"> </w:t>
      </w:r>
      <w:r w:rsidR="000867E6">
        <w:rPr>
          <w:color w:val="000000" w:themeColor="text1"/>
        </w:rPr>
        <w:t>6</w:t>
      </w:r>
      <w:r w:rsidR="002D6AE2">
        <w:rPr>
          <w:color w:val="000000" w:themeColor="text1"/>
        </w:rPr>
        <w:t xml:space="preserve">. számú módosítása </w:t>
      </w:r>
      <w:r w:rsidR="002D6AE2">
        <w:rPr>
          <w:bCs/>
        </w:rPr>
        <w:t xml:space="preserve">2025. </w:t>
      </w:r>
      <w:r w:rsidR="000867E6">
        <w:rPr>
          <w:bCs/>
        </w:rPr>
        <w:t>július</w:t>
      </w:r>
      <w:r w:rsidR="002D6AE2">
        <w:rPr>
          <w:bCs/>
        </w:rPr>
        <w:t xml:space="preserve"> </w:t>
      </w:r>
      <w:r w:rsidR="000867E6">
        <w:rPr>
          <w:bCs/>
        </w:rPr>
        <w:t>7</w:t>
      </w:r>
      <w:r w:rsidR="002D6AE2">
        <w:rPr>
          <w:bCs/>
        </w:rPr>
        <w:t>-én lépett hatályba, azonban a</w:t>
      </w:r>
      <w:r w:rsidR="000867E6">
        <w:rPr>
          <w:bCs/>
        </w:rPr>
        <w:t xml:space="preserve"> szerződés</w:t>
      </w:r>
      <w:r w:rsidR="002D6AE2">
        <w:rPr>
          <w:bCs/>
        </w:rPr>
        <w:t xml:space="preserve"> aláírt </w:t>
      </w:r>
      <w:r w:rsidR="000867E6">
        <w:rPr>
          <w:bCs/>
        </w:rPr>
        <w:t>papíralapú példányát</w:t>
      </w:r>
      <w:r w:rsidR="002D6AE2">
        <w:rPr>
          <w:bCs/>
        </w:rPr>
        <w:t xml:space="preserve"> csak nem rég kaptuk meg, mely a határozat-tervezet mellékletét képezi.</w:t>
      </w:r>
    </w:p>
    <w:p w:rsidR="002D6AE2" w:rsidRDefault="002D6AE2" w:rsidP="002D6A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 w:rsidR="000867E6">
        <w:rPr>
          <w:sz w:val="24"/>
          <w:szCs w:val="24"/>
        </w:rPr>
        <w:t>6</w:t>
      </w:r>
      <w:r>
        <w:rPr>
          <w:sz w:val="24"/>
          <w:szCs w:val="24"/>
        </w:rPr>
        <w:t>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8A7EDD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F83EC6">
        <w:rPr>
          <w:sz w:val="24"/>
          <w:szCs w:val="24"/>
        </w:rPr>
        <w:t xml:space="preserve">október </w:t>
      </w:r>
      <w:r w:rsidR="00AC6DAB">
        <w:rPr>
          <w:sz w:val="24"/>
          <w:szCs w:val="24"/>
        </w:rPr>
        <w:t>2</w:t>
      </w:r>
      <w:r w:rsidR="00F83EC6">
        <w:rPr>
          <w:sz w:val="24"/>
          <w:szCs w:val="24"/>
        </w:rPr>
        <w:t>1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6A2F98">
        <w:rPr>
          <w:b/>
          <w:sz w:val="24"/>
          <w:szCs w:val="24"/>
        </w:rPr>
        <w:t>Balázsi Csilla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412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F83EC6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A55BD7">
        <w:rPr>
          <w:b/>
          <w:bCs/>
          <w:sz w:val="24"/>
          <w:szCs w:val="24"/>
        </w:rPr>
        <w:t>29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9230EE" w:rsidRPr="009230EE" w:rsidRDefault="009230EE" w:rsidP="009230EE">
      <w:pPr>
        <w:pStyle w:val="Nincstrkz"/>
        <w:jc w:val="center"/>
        <w:rPr>
          <w:b/>
          <w:color w:val="000000" w:themeColor="text1"/>
        </w:rPr>
      </w:pPr>
      <w:r w:rsidRPr="009230EE">
        <w:rPr>
          <w:b/>
        </w:rPr>
        <w:t>Az RRF-1.1.2-21-2022-000101 azonosítószámú „Bölcsődei nevelés fejlesztése Tiszavasváriban” című</w:t>
      </w:r>
      <w:r w:rsidRPr="009230EE">
        <w:rPr>
          <w:rFonts w:eastAsiaTheme="minorHAnsi"/>
          <w:b/>
          <w:lang w:eastAsia="en-US"/>
        </w:rPr>
        <w:t xml:space="preserve"> pályázat</w:t>
      </w:r>
      <w:r w:rsidRPr="009230EE">
        <w:rPr>
          <w:b/>
        </w:rPr>
        <w:t xml:space="preserve"> T</w:t>
      </w:r>
      <w:r w:rsidRPr="009230EE">
        <w:rPr>
          <w:b/>
          <w:color w:val="000000" w:themeColor="text1"/>
        </w:rPr>
        <w:t xml:space="preserve">ámogatási Szerződésének </w:t>
      </w:r>
    </w:p>
    <w:p w:rsidR="009230EE" w:rsidRPr="009230EE" w:rsidRDefault="00F83EC6" w:rsidP="009230EE">
      <w:pPr>
        <w:pStyle w:val="Nincstrkz"/>
        <w:jc w:val="center"/>
        <w:rPr>
          <w:b/>
        </w:rPr>
      </w:pPr>
      <w:r>
        <w:rPr>
          <w:b/>
          <w:color w:val="000000" w:themeColor="text1"/>
        </w:rPr>
        <w:t>6</w:t>
      </w:r>
      <w:r w:rsidR="009230EE" w:rsidRPr="009230EE">
        <w:rPr>
          <w:b/>
          <w:color w:val="000000" w:themeColor="text1"/>
        </w:rPr>
        <w:t>. számú módosításának utólagos elfogadásáról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9230EE">
        <w:rPr>
          <w:rFonts w:ascii="Times New Roman" w:hAnsi="Times New Roman" w:cs="Times New Roman"/>
          <w:sz w:val="24"/>
          <w:szCs w:val="24"/>
        </w:rPr>
        <w:t xml:space="preserve">Helyreállítási és </w:t>
      </w:r>
      <w:proofErr w:type="spellStart"/>
      <w:r w:rsidR="009230EE">
        <w:rPr>
          <w:rFonts w:ascii="Times New Roman" w:hAnsi="Times New Roman" w:cs="Times New Roman"/>
          <w:sz w:val="24"/>
          <w:szCs w:val="24"/>
        </w:rPr>
        <w:t>Ellenállóképességi</w:t>
      </w:r>
      <w:proofErr w:type="spellEnd"/>
      <w:r w:rsidR="009230EE">
        <w:rPr>
          <w:rFonts w:ascii="Times New Roman" w:hAnsi="Times New Roman" w:cs="Times New Roman"/>
          <w:sz w:val="24"/>
          <w:szCs w:val="24"/>
        </w:rPr>
        <w:t xml:space="preserve"> Eszköz keretén belül a </w:t>
      </w:r>
      <w:r w:rsidR="006B60BC">
        <w:rPr>
          <w:rFonts w:ascii="Times New Roman" w:hAnsi="Times New Roman" w:cs="Times New Roman"/>
          <w:sz w:val="24"/>
          <w:szCs w:val="24"/>
        </w:rPr>
        <w:t>Nemzeti F</w:t>
      </w:r>
      <w:r w:rsidR="004A0BDE">
        <w:rPr>
          <w:rFonts w:ascii="Times New Roman" w:hAnsi="Times New Roman" w:cs="Times New Roman"/>
          <w:sz w:val="24"/>
          <w:szCs w:val="24"/>
        </w:rPr>
        <w:t>ejlesztési</w:t>
      </w:r>
      <w:r w:rsidR="009230EE">
        <w:rPr>
          <w:rFonts w:ascii="Times New Roman" w:hAnsi="Times New Roman" w:cs="Times New Roman"/>
          <w:sz w:val="24"/>
          <w:szCs w:val="24"/>
        </w:rPr>
        <w:t xml:space="preserve"> </w:t>
      </w:r>
      <w:r w:rsidR="006B60BC">
        <w:rPr>
          <w:rFonts w:ascii="Times New Roman" w:hAnsi="Times New Roman" w:cs="Times New Roman"/>
          <w:sz w:val="24"/>
          <w:szCs w:val="24"/>
        </w:rPr>
        <w:t>Központ</w:t>
      </w:r>
      <w:r w:rsidR="009230EE">
        <w:rPr>
          <w:rFonts w:ascii="Times New Roman" w:hAnsi="Times New Roman" w:cs="Times New Roman"/>
          <w:sz w:val="24"/>
          <w:szCs w:val="24"/>
        </w:rPr>
        <w:t xml:space="preserve"> – Nemzeti Hatóság -</w:t>
      </w:r>
      <w:r w:rsidRPr="00975EB4">
        <w:rPr>
          <w:rFonts w:ascii="Times New Roman" w:hAnsi="Times New Roman" w:cs="Times New Roman"/>
          <w:sz w:val="24"/>
          <w:szCs w:val="24"/>
        </w:rPr>
        <w:t xml:space="preserve">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</w:t>
      </w:r>
      <w:r w:rsidR="00A038DA">
        <w:rPr>
          <w:rFonts w:ascii="Times New Roman" w:hAnsi="Times New Roman" w:cs="Times New Roman"/>
          <w:sz w:val="24"/>
          <w:szCs w:val="24"/>
        </w:rPr>
        <w:t>, mint Lebonyolító szerv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 </w:t>
      </w:r>
      <w:r w:rsidR="00C26AB3">
        <w:rPr>
          <w:rFonts w:ascii="Times New Roman" w:hAnsi="Times New Roman" w:cs="Times New Roman"/>
          <w:sz w:val="24"/>
          <w:szCs w:val="24"/>
        </w:rPr>
        <w:t>által IKT-2022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592647">
        <w:rPr>
          <w:rFonts w:ascii="Times New Roman" w:hAnsi="Times New Roman" w:cs="Times New Roman"/>
          <w:sz w:val="24"/>
          <w:szCs w:val="24"/>
        </w:rPr>
        <w:t>902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AC1A81">
        <w:rPr>
          <w:rFonts w:ascii="Times New Roman" w:hAnsi="Times New Roman" w:cs="Times New Roman"/>
          <w:sz w:val="24"/>
          <w:szCs w:val="24"/>
        </w:rPr>
        <w:t>0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C26AB3">
        <w:rPr>
          <w:rFonts w:ascii="Times New Roman" w:hAnsi="Times New Roman" w:cs="Times New Roman"/>
          <w:sz w:val="24"/>
          <w:szCs w:val="24"/>
        </w:rPr>
        <w:t>9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37161D">
        <w:rPr>
          <w:rFonts w:ascii="Times New Roman" w:hAnsi="Times New Roman" w:cs="Times New Roman"/>
          <w:sz w:val="24"/>
          <w:szCs w:val="24"/>
        </w:rPr>
        <w:t>2</w:t>
      </w:r>
      <w:r w:rsidR="0061565E">
        <w:rPr>
          <w:rFonts w:ascii="Times New Roman" w:hAnsi="Times New Roman" w:cs="Times New Roman"/>
          <w:sz w:val="24"/>
          <w:szCs w:val="24"/>
        </w:rPr>
        <w:t>8</w:t>
      </w:r>
      <w:r w:rsidR="0037161D">
        <w:rPr>
          <w:rFonts w:ascii="Times New Roman" w:hAnsi="Times New Roman" w:cs="Times New Roman"/>
          <w:sz w:val="24"/>
          <w:szCs w:val="24"/>
        </w:rPr>
        <w:t>5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61565E">
        <w:rPr>
          <w:rFonts w:ascii="Times New Roman" w:hAnsi="Times New Roman" w:cs="Times New Roman"/>
          <w:sz w:val="24"/>
          <w:szCs w:val="24"/>
        </w:rPr>
        <w:t>6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592647">
        <w:rPr>
          <w:rFonts w:ascii="Times New Roman" w:hAnsi="Times New Roman" w:cs="Times New Roman"/>
          <w:sz w:val="24"/>
          <w:szCs w:val="24"/>
        </w:rPr>
        <w:t xml:space="preserve">Bölcsődei nevelés </w:t>
      </w:r>
      <w:r w:rsidR="00C26AB3" w:rsidRPr="00C26AB3">
        <w:rPr>
          <w:rFonts w:ascii="Times New Roman" w:hAnsi="Times New Roman" w:cs="Times New Roman"/>
          <w:sz w:val="24"/>
          <w:szCs w:val="24"/>
        </w:rPr>
        <w:t>fejlesztése Tiszavasváriban</w:t>
      </w:r>
      <w:r w:rsidRPr="00975EB4">
        <w:rPr>
          <w:rFonts w:ascii="Times New Roman" w:hAnsi="Times New Roman" w:cs="Times New Roman"/>
          <w:sz w:val="24"/>
          <w:szCs w:val="24"/>
        </w:rPr>
        <w:t>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867E6"/>
    <w:rsid w:val="000936F5"/>
    <w:rsid w:val="00095BC2"/>
    <w:rsid w:val="000A1081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D0CDF"/>
    <w:rsid w:val="001E37C3"/>
    <w:rsid w:val="001E550B"/>
    <w:rsid w:val="001F7D45"/>
    <w:rsid w:val="0020171B"/>
    <w:rsid w:val="00202F5D"/>
    <w:rsid w:val="0021662A"/>
    <w:rsid w:val="002306A5"/>
    <w:rsid w:val="0023333E"/>
    <w:rsid w:val="0024172A"/>
    <w:rsid w:val="00256EA9"/>
    <w:rsid w:val="0026245E"/>
    <w:rsid w:val="00265749"/>
    <w:rsid w:val="00284588"/>
    <w:rsid w:val="00290378"/>
    <w:rsid w:val="002C214E"/>
    <w:rsid w:val="002D53FE"/>
    <w:rsid w:val="002D6AE2"/>
    <w:rsid w:val="002E4686"/>
    <w:rsid w:val="002F4666"/>
    <w:rsid w:val="0030068B"/>
    <w:rsid w:val="003173DF"/>
    <w:rsid w:val="00324370"/>
    <w:rsid w:val="00325175"/>
    <w:rsid w:val="00326B10"/>
    <w:rsid w:val="00343348"/>
    <w:rsid w:val="003514FE"/>
    <w:rsid w:val="0035155D"/>
    <w:rsid w:val="003713F1"/>
    <w:rsid w:val="0037161D"/>
    <w:rsid w:val="00375809"/>
    <w:rsid w:val="003840CD"/>
    <w:rsid w:val="003A3966"/>
    <w:rsid w:val="003B41D3"/>
    <w:rsid w:val="003C58F9"/>
    <w:rsid w:val="003E03C4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A0BDE"/>
    <w:rsid w:val="004A0DF5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30C"/>
    <w:rsid w:val="005434CC"/>
    <w:rsid w:val="00550A9D"/>
    <w:rsid w:val="0056110C"/>
    <w:rsid w:val="00577AD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65E"/>
    <w:rsid w:val="0061599D"/>
    <w:rsid w:val="00623C78"/>
    <w:rsid w:val="00626273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B60BC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0A96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E4D5E"/>
    <w:rsid w:val="008F33DD"/>
    <w:rsid w:val="00901CFC"/>
    <w:rsid w:val="009230EE"/>
    <w:rsid w:val="009240AE"/>
    <w:rsid w:val="0092471C"/>
    <w:rsid w:val="00934D39"/>
    <w:rsid w:val="00937305"/>
    <w:rsid w:val="00951FCF"/>
    <w:rsid w:val="009542C5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038DA"/>
    <w:rsid w:val="00A20C7B"/>
    <w:rsid w:val="00A4666B"/>
    <w:rsid w:val="00A55BD7"/>
    <w:rsid w:val="00A63E82"/>
    <w:rsid w:val="00A814CB"/>
    <w:rsid w:val="00A85809"/>
    <w:rsid w:val="00A950BF"/>
    <w:rsid w:val="00AA5258"/>
    <w:rsid w:val="00AC1A81"/>
    <w:rsid w:val="00AC3451"/>
    <w:rsid w:val="00AC6DAB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F8D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660CC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817"/>
    <w:rsid w:val="00E73AD7"/>
    <w:rsid w:val="00E86AA1"/>
    <w:rsid w:val="00EB080F"/>
    <w:rsid w:val="00EC2B75"/>
    <w:rsid w:val="00EC345E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83EC6"/>
    <w:rsid w:val="00F930ED"/>
    <w:rsid w:val="00F9704E"/>
    <w:rsid w:val="00FA148E"/>
    <w:rsid w:val="00FA1CC2"/>
    <w:rsid w:val="00FC660C"/>
    <w:rsid w:val="00FD1197"/>
    <w:rsid w:val="00FD4056"/>
    <w:rsid w:val="00FE382A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A902E-4CCF-4B39-B2CF-4E045771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421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2025-04-10T14:14:00Z</cp:lastPrinted>
  <dcterms:created xsi:type="dcterms:W3CDTF">2025-10-10T08:01:00Z</dcterms:created>
  <dcterms:modified xsi:type="dcterms:W3CDTF">2025-10-21T06:26:00Z</dcterms:modified>
</cp:coreProperties>
</file>